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308C" w:rsidRPr="00F136D7" w:rsidRDefault="000828DC" w:rsidP="00DB308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ZPTP/8/2023</w:t>
      </w: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Wynik naboru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0828D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Eksploatacji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trakcie procedury naboru kandydatów na ww. wolne stanowisko urzędnicze w Zarządzie Praskich Terenów Publicznych w Dzielnicy Praga Północ m.st. W</w:t>
      </w:r>
      <w:r>
        <w:rPr>
          <w:rFonts w:ascii="Arial Narrow" w:hAnsi="Arial Narrow" w:cs="Arial"/>
          <w:sz w:val="24"/>
          <w:szCs w:val="24"/>
        </w:rPr>
        <w:t>arszawy ul. W. Burdzińskiego 7,</w:t>
      </w:r>
    </w:p>
    <w:p w:rsidR="00DB308C" w:rsidRDefault="00DB308C" w:rsidP="00DB308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Pr="00F136D7">
        <w:rPr>
          <w:rFonts w:ascii="Arial Narrow" w:hAnsi="Arial Narrow" w:cs="Arial"/>
          <w:sz w:val="24"/>
          <w:szCs w:val="24"/>
        </w:rPr>
        <w:t xml:space="preserve">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DB308C" w:rsidRPr="00F136D7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:rsidR="00DB308C" w:rsidRPr="00D33672" w:rsidRDefault="000828DC" w:rsidP="00DB308C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Pan Dariusz Gajewski</w:t>
      </w:r>
      <w:r w:rsidR="00DB308C"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Miąse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Default="000828DC" w:rsidP="000828DC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="00DB308C"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 spełnił</w:t>
      </w:r>
      <w:r w:rsidR="00DB308C" w:rsidRPr="005C0949">
        <w:rPr>
          <w:rFonts w:ascii="Arial Narrow" w:hAnsi="Arial Narrow"/>
        </w:rPr>
        <w:t xml:space="preserve"> </w:t>
      </w:r>
      <w:r w:rsidR="00DB308C">
        <w:rPr>
          <w:rFonts w:ascii="Arial Narrow" w:hAnsi="Arial Narrow"/>
        </w:rPr>
        <w:t>w najwyższym stopniu wymagania stawiane kandydatom</w:t>
      </w:r>
    </w:p>
    <w:p w:rsidR="00DB308C" w:rsidRDefault="00DB308C" w:rsidP="00DB308C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:rsidR="00DB308C" w:rsidRPr="005C0949" w:rsidRDefault="00DB308C" w:rsidP="00DB308C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:rsidR="00DB308C" w:rsidRPr="00F136D7" w:rsidRDefault="00DB308C" w:rsidP="00DB308C">
      <w:pPr>
        <w:rPr>
          <w:rFonts w:ascii="Arial Narrow" w:hAnsi="Arial Narrow"/>
        </w:rPr>
      </w:pPr>
    </w:p>
    <w:p w:rsidR="00DB308C" w:rsidRDefault="00DB308C" w:rsidP="00DB308C">
      <w:pPr>
        <w:rPr>
          <w:rFonts w:ascii="Arial Narrow" w:hAnsi="Arial Narrow"/>
        </w:rPr>
      </w:pPr>
    </w:p>
    <w:p w:rsidR="00DB308C" w:rsidRDefault="00DB308C" w:rsidP="00DB308C">
      <w:pPr>
        <w:rPr>
          <w:rFonts w:ascii="Arial Narrow" w:hAnsi="Arial Narrow"/>
        </w:rPr>
      </w:pPr>
    </w:p>
    <w:p w:rsidR="00DB308C" w:rsidRPr="00662DE4" w:rsidRDefault="00DB308C" w:rsidP="00463FE8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DB308C" w:rsidRPr="002B4A73" w:rsidRDefault="00DB308C" w:rsidP="00DB308C">
      <w:pPr>
        <w:tabs>
          <w:tab w:val="left" w:pos="6060"/>
        </w:tabs>
        <w:rPr>
          <w:rFonts w:ascii="Arial Narrow" w:hAnsi="Arial Narrow"/>
        </w:rPr>
      </w:pPr>
    </w:p>
    <w:p w:rsidR="00DB308C" w:rsidRDefault="00DB308C" w:rsidP="00DB308C"/>
    <w:p w:rsidR="00DB308C" w:rsidRDefault="00DB308C" w:rsidP="00DB308C"/>
    <w:p w:rsidR="00DB308C" w:rsidRDefault="00DB308C" w:rsidP="00DB308C"/>
    <w:p w:rsidR="00DB308C" w:rsidRDefault="00DB308C" w:rsidP="00DB308C"/>
    <w:p w:rsidR="00A10556" w:rsidRDefault="00A10556"/>
    <w:sectPr w:rsidR="00A10556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08C"/>
    <w:rsid w:val="000828DC"/>
    <w:rsid w:val="00463FE8"/>
    <w:rsid w:val="007974B1"/>
    <w:rsid w:val="00A10556"/>
    <w:rsid w:val="00D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F754"/>
  <w15:chartTrackingRefBased/>
  <w15:docId w15:val="{4652FD9D-416F-4B03-9754-3FE90AE1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0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3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ZPTP w Dzielnicy Praga-Północ m.st. Warszawy</cp:lastModifiedBy>
  <cp:revision>2</cp:revision>
  <dcterms:created xsi:type="dcterms:W3CDTF">2023-03-31T09:41:00Z</dcterms:created>
  <dcterms:modified xsi:type="dcterms:W3CDTF">2023-03-31T09:41:00Z</dcterms:modified>
</cp:coreProperties>
</file>